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17" w:rsidRPr="00F8434E" w:rsidRDefault="00243E17" w:rsidP="00243E17">
      <w:pPr>
        <w:spacing w:line="360" w:lineRule="exact"/>
        <w:rPr>
          <w:rFonts w:ascii="Arial" w:hAnsi="Arial" w:cs="Arial"/>
          <w:b/>
          <w:bCs/>
        </w:rPr>
      </w:pPr>
      <w:proofErr w:type="spellStart"/>
      <w:r w:rsidRPr="005F0D18">
        <w:rPr>
          <w:rFonts w:ascii="Arial" w:hAnsi="Arial" w:cs="Arial"/>
          <w:b/>
          <w:bCs/>
          <w:sz w:val="28"/>
          <w:szCs w:val="28"/>
        </w:rPr>
        <w:t>Coronavirus</w:t>
      </w:r>
      <w:proofErr w:type="spellEnd"/>
      <w:r w:rsidRPr="005F0D18">
        <w:rPr>
          <w:rFonts w:ascii="Arial" w:hAnsi="Arial" w:cs="Arial"/>
          <w:b/>
          <w:bCs/>
          <w:sz w:val="28"/>
          <w:szCs w:val="28"/>
        </w:rPr>
        <w:t xml:space="preserve"> (SARS-CoV2) - Information für Schulen</w:t>
      </w:r>
    </w:p>
    <w:p w:rsidR="00243E17" w:rsidRPr="00243E17" w:rsidRDefault="005F0D18" w:rsidP="00243E17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43E17" w:rsidRPr="00243E17">
        <w:rPr>
          <w:rFonts w:ascii="Arial" w:hAnsi="Arial" w:cs="Arial"/>
        </w:rPr>
        <w:t xml:space="preserve">n den letzten Wochen hat sich das neue </w:t>
      </w:r>
      <w:proofErr w:type="spellStart"/>
      <w:r w:rsidR="00243E17" w:rsidRPr="00243E17">
        <w:rPr>
          <w:rFonts w:ascii="Arial" w:hAnsi="Arial" w:cs="Arial"/>
        </w:rPr>
        <w:t>Coronavirus</w:t>
      </w:r>
      <w:proofErr w:type="spellEnd"/>
      <w:r w:rsidR="00243E17" w:rsidRPr="00243E17">
        <w:rPr>
          <w:rFonts w:ascii="Arial" w:hAnsi="Arial" w:cs="Arial"/>
        </w:rPr>
        <w:t xml:space="preserve"> (SARS-CoV2) auch in Deutschland und Europa ausgebreitet. Das </w:t>
      </w:r>
      <w:proofErr w:type="spellStart"/>
      <w:r w:rsidR="00243E17" w:rsidRPr="00243E17">
        <w:rPr>
          <w:rFonts w:ascii="Arial" w:hAnsi="Arial" w:cs="Arial"/>
        </w:rPr>
        <w:t>Coronavirus</w:t>
      </w:r>
      <w:proofErr w:type="spellEnd"/>
      <w:r w:rsidR="00243E17" w:rsidRPr="00243E17">
        <w:rPr>
          <w:rFonts w:ascii="Arial" w:hAnsi="Arial" w:cs="Arial"/>
        </w:rPr>
        <w:t xml:space="preserve"> wird von Mensch zu Mensch durch sogenannte Tröpfcheninfektion übertragen. Eine Verbreitung der Viren kann somit über die Luft, ab</w:t>
      </w:r>
      <w:r w:rsidR="00243E17">
        <w:rPr>
          <w:rFonts w:ascii="Arial" w:hAnsi="Arial" w:cs="Arial"/>
        </w:rPr>
        <w:t>er auch über die Hände oder ge</w:t>
      </w:r>
      <w:r w:rsidR="00243E17" w:rsidRPr="00243E17">
        <w:rPr>
          <w:rFonts w:ascii="Arial" w:hAnsi="Arial" w:cs="Arial"/>
        </w:rPr>
        <w:t xml:space="preserve">meinsam genutzte Gegenstände erfolgen. </w:t>
      </w:r>
    </w:p>
    <w:p w:rsidR="00243E17" w:rsidRPr="00243E17" w:rsidRDefault="00243E17" w:rsidP="00243E17">
      <w:pPr>
        <w:spacing w:line="360" w:lineRule="exact"/>
        <w:rPr>
          <w:rFonts w:ascii="Arial" w:hAnsi="Arial" w:cs="Arial"/>
        </w:rPr>
      </w:pPr>
      <w:r w:rsidRPr="00243E17">
        <w:rPr>
          <w:rFonts w:ascii="Arial" w:hAnsi="Arial" w:cs="Arial"/>
        </w:rPr>
        <w:t>Um die weitere Ausweitung zu verhindern, sollten Schulen und Elternhäuser über die Krankheit informiert sein und sich entsprechend verhalten</w:t>
      </w:r>
      <w:r>
        <w:rPr>
          <w:rFonts w:ascii="Arial" w:hAnsi="Arial" w:cs="Arial"/>
        </w:rPr>
        <w:t>.</w:t>
      </w:r>
      <w:r w:rsidRPr="00243E17">
        <w:rPr>
          <w:rFonts w:ascii="Arial" w:hAnsi="Arial" w:cs="Arial"/>
        </w:rPr>
        <w:t xml:space="preserve"> Die Empfehlungen der Gesundheitsbehörden werden fortlaufend an die aktuelle Lage angepasst.</w:t>
      </w:r>
    </w:p>
    <w:p w:rsidR="00243E17" w:rsidRDefault="00243E17" w:rsidP="00243E17">
      <w:pPr>
        <w:spacing w:line="360" w:lineRule="exact"/>
        <w:rPr>
          <w:rFonts w:ascii="Arial" w:hAnsi="Arial" w:cs="Arial"/>
          <w:bCs/>
        </w:rPr>
      </w:pPr>
    </w:p>
    <w:p w:rsidR="00243E17" w:rsidRDefault="00243E17" w:rsidP="00243E17">
      <w:pPr>
        <w:pStyle w:val="Listenabsatz"/>
        <w:numPr>
          <w:ilvl w:val="0"/>
          <w:numId w:val="1"/>
        </w:numPr>
        <w:spacing w:line="360" w:lineRule="exact"/>
        <w:rPr>
          <w:rFonts w:ascii="Arial" w:hAnsi="Arial" w:cs="Arial"/>
          <w:b/>
          <w:bCs/>
        </w:rPr>
      </w:pPr>
      <w:r w:rsidRPr="00243E17">
        <w:rPr>
          <w:rFonts w:ascii="Arial" w:hAnsi="Arial" w:cs="Arial"/>
          <w:b/>
          <w:bCs/>
        </w:rPr>
        <w:t>Vorsichtsmaßnahmen, um das Risiko einer Ansteckung zu mindern</w:t>
      </w:r>
    </w:p>
    <w:p w:rsidR="004513A2" w:rsidRPr="00243E17" w:rsidRDefault="004513A2" w:rsidP="004513A2">
      <w:pPr>
        <w:pStyle w:val="Listenabsatz"/>
        <w:spacing w:line="360" w:lineRule="exact"/>
        <w:ind w:left="360"/>
        <w:rPr>
          <w:rFonts w:ascii="Arial" w:hAnsi="Arial" w:cs="Arial"/>
          <w:b/>
          <w:bCs/>
        </w:rPr>
      </w:pPr>
    </w:p>
    <w:p w:rsidR="00193744" w:rsidRPr="004513A2" w:rsidRDefault="00193744" w:rsidP="00193744">
      <w:pPr>
        <w:pStyle w:val="Listenabsatz"/>
        <w:numPr>
          <w:ilvl w:val="1"/>
          <w:numId w:val="1"/>
        </w:numPr>
        <w:spacing w:line="360" w:lineRule="exact"/>
        <w:rPr>
          <w:rFonts w:ascii="Arial" w:hAnsi="Arial" w:cs="Arial"/>
          <w:b/>
          <w:bCs/>
        </w:rPr>
      </w:pPr>
      <w:r w:rsidRPr="004513A2">
        <w:rPr>
          <w:rFonts w:ascii="Arial" w:hAnsi="Arial" w:cs="Arial"/>
          <w:b/>
          <w:bCs/>
        </w:rPr>
        <w:t>Persönliche Hygiene</w:t>
      </w:r>
    </w:p>
    <w:p w:rsidR="00243E17" w:rsidRPr="00193744" w:rsidRDefault="00243E17" w:rsidP="00193744">
      <w:pPr>
        <w:pStyle w:val="Listenabsatz"/>
        <w:spacing w:line="360" w:lineRule="exact"/>
        <w:ind w:left="360"/>
        <w:rPr>
          <w:rFonts w:ascii="Arial" w:hAnsi="Arial" w:cs="Arial"/>
        </w:rPr>
      </w:pPr>
      <w:r w:rsidRPr="00193744">
        <w:rPr>
          <w:rFonts w:ascii="Arial" w:hAnsi="Arial" w:cs="Arial"/>
          <w:bCs/>
        </w:rPr>
        <w:t xml:space="preserve">Einfache Hygienemaßnahmen tragen im Alltag dazu bei, sich und andere vor ansteckenden Infektionskrankheiten zu schützen. Wie bei Influenza und anderen Atemwegserkrankungen schützen das Einhalten der Husten- und Nies-Etikette sowie eine gute Händehygiene auch vor einer Übertragung des neuartigen </w:t>
      </w:r>
      <w:proofErr w:type="spellStart"/>
      <w:r w:rsidRPr="00193744">
        <w:rPr>
          <w:rFonts w:ascii="Arial" w:hAnsi="Arial" w:cs="Arial"/>
          <w:bCs/>
        </w:rPr>
        <w:t>Coronavirus</w:t>
      </w:r>
      <w:proofErr w:type="spellEnd"/>
      <w:r w:rsidRPr="00193744">
        <w:rPr>
          <w:rFonts w:ascii="Arial" w:hAnsi="Arial" w:cs="Arial"/>
          <w:bCs/>
        </w:rPr>
        <w:t xml:space="preserve"> (siehe auch beiliegende Hygienetipps). Diese Maßnahmen sind auch in Anbetracht der Grippewelle überall und jederzeit angeraten.</w:t>
      </w:r>
      <w:r w:rsidRPr="00193744">
        <w:rPr>
          <w:rFonts w:ascii="Arial" w:hAnsi="Arial" w:cs="Arial"/>
        </w:rPr>
        <w:t xml:space="preserve"> Ein Mundschutz wird für gesunde Personen in der Regel nicht empfohlen, da damit kein sicherer Schutz vor einer Ansteckung erreicht werden kann.</w:t>
      </w:r>
      <w:r w:rsidRPr="00193744">
        <w:rPr>
          <w:rFonts w:ascii="Arial" w:hAnsi="Arial" w:cs="Arial"/>
          <w:color w:val="242424"/>
          <w:sz w:val="29"/>
          <w:szCs w:val="29"/>
          <w:shd w:val="clear" w:color="auto" w:fill="FFFFFF"/>
        </w:rPr>
        <w:t xml:space="preserve"> </w:t>
      </w:r>
      <w:r w:rsidR="00193744" w:rsidRPr="00193744">
        <w:rPr>
          <w:rFonts w:ascii="Arial" w:hAnsi="Arial" w:cs="Arial"/>
        </w:rPr>
        <w:t xml:space="preserve"> </w:t>
      </w:r>
    </w:p>
    <w:p w:rsidR="00193744" w:rsidRDefault="00193744" w:rsidP="00243E17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Diese Verhaltensregeln sollten auch mit den Schülerinnen und Schülern eingeübt werden.</w:t>
      </w:r>
    </w:p>
    <w:p w:rsidR="004513A2" w:rsidRPr="00243E17" w:rsidRDefault="004513A2" w:rsidP="00243E17">
      <w:pPr>
        <w:spacing w:line="360" w:lineRule="exact"/>
        <w:rPr>
          <w:rFonts w:ascii="Arial" w:hAnsi="Arial" w:cs="Arial"/>
        </w:rPr>
      </w:pPr>
    </w:p>
    <w:p w:rsidR="00243E17" w:rsidRPr="004513A2" w:rsidRDefault="004513A2" w:rsidP="00193744">
      <w:pPr>
        <w:pStyle w:val="Listenabsatz"/>
        <w:numPr>
          <w:ilvl w:val="1"/>
          <w:numId w:val="1"/>
        </w:numPr>
        <w:spacing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Weitere Hygienemaßnahmen</w:t>
      </w:r>
    </w:p>
    <w:p w:rsidR="004513A2" w:rsidRPr="00193744" w:rsidRDefault="004513A2" w:rsidP="004513A2">
      <w:pPr>
        <w:pStyle w:val="Listenabsatz"/>
        <w:numPr>
          <w:ilvl w:val="0"/>
          <w:numId w:val="3"/>
        </w:numPr>
        <w:spacing w:line="360" w:lineRule="exact"/>
        <w:rPr>
          <w:rFonts w:ascii="Arial" w:hAnsi="Arial" w:cs="Arial"/>
          <w:bCs/>
        </w:rPr>
      </w:pPr>
      <w:r w:rsidRPr="00193744">
        <w:rPr>
          <w:rFonts w:ascii="Arial" w:hAnsi="Arial" w:cs="Arial"/>
          <w:bCs/>
        </w:rPr>
        <w:t>Hygienestandards nach dem schuleigenen Hygieneplan sichern, z.B.</w:t>
      </w:r>
    </w:p>
    <w:p w:rsidR="004513A2" w:rsidRPr="00193744" w:rsidRDefault="004513A2" w:rsidP="004513A2">
      <w:pPr>
        <w:pStyle w:val="Listenabsatz"/>
        <w:spacing w:line="360" w:lineRule="exact"/>
        <w:rPr>
          <w:rFonts w:ascii="Arial" w:hAnsi="Arial" w:cs="Arial"/>
          <w:bCs/>
        </w:rPr>
      </w:pPr>
      <w:r w:rsidRPr="00193744">
        <w:rPr>
          <w:rFonts w:ascii="Arial" w:hAnsi="Arial" w:cs="Arial"/>
          <w:bCs/>
        </w:rPr>
        <w:t>Seifenspender, Papierhandtücher, Abfalleimer und Flächendesinfektionsmittel</w:t>
      </w:r>
    </w:p>
    <w:p w:rsidR="004513A2" w:rsidRDefault="004513A2" w:rsidP="004513A2">
      <w:pPr>
        <w:pStyle w:val="Listenabsatz"/>
        <w:spacing w:line="360" w:lineRule="exact"/>
        <w:rPr>
          <w:rFonts w:ascii="Arial" w:hAnsi="Arial" w:cs="Arial"/>
          <w:bCs/>
        </w:rPr>
      </w:pPr>
      <w:r w:rsidRPr="00193744">
        <w:rPr>
          <w:rFonts w:ascii="Arial" w:hAnsi="Arial" w:cs="Arial"/>
          <w:bCs/>
        </w:rPr>
        <w:t>(kindersicher) bereitstellen bzw. bevorraten,</w:t>
      </w:r>
    </w:p>
    <w:p w:rsidR="00193744" w:rsidRDefault="004513A2" w:rsidP="004513A2">
      <w:pPr>
        <w:pStyle w:val="Listenabsatz"/>
        <w:numPr>
          <w:ilvl w:val="0"/>
          <w:numId w:val="3"/>
        </w:numPr>
        <w:spacing w:line="3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Zusätzlich zu den allgemeinen Hygieneempfehlungen sollten insbesondere Türklinken, Handläufe</w:t>
      </w:r>
      <w:r w:rsidR="00193744">
        <w:rPr>
          <w:rFonts w:ascii="Arial" w:hAnsi="Arial" w:cs="Arial"/>
          <w:bCs/>
        </w:rPr>
        <w:t xml:space="preserve">, </w:t>
      </w:r>
      <w:r w:rsidR="00193744" w:rsidRPr="00193744">
        <w:rPr>
          <w:rFonts w:ascii="Arial" w:hAnsi="Arial" w:cs="Arial"/>
          <w:bCs/>
        </w:rPr>
        <w:t>Spielzeug, Compute</w:t>
      </w:r>
      <w:r w:rsidR="00193744">
        <w:rPr>
          <w:rFonts w:ascii="Arial" w:hAnsi="Arial" w:cs="Arial"/>
          <w:bCs/>
        </w:rPr>
        <w:t>rtastaturen oder Arbeitsflächen</w:t>
      </w:r>
      <w:r w:rsidR="00193744" w:rsidRPr="001937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gründlich gereinigt bzw. desinfiziert werden.  </w:t>
      </w:r>
    </w:p>
    <w:p w:rsidR="004513A2" w:rsidRPr="00193744" w:rsidRDefault="004513A2" w:rsidP="004513A2">
      <w:pPr>
        <w:pStyle w:val="Listenabsatz"/>
        <w:numPr>
          <w:ilvl w:val="0"/>
          <w:numId w:val="3"/>
        </w:numPr>
        <w:spacing w:line="3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4513A2">
        <w:rPr>
          <w:rFonts w:ascii="Arial" w:hAnsi="Arial" w:cs="Arial"/>
          <w:bCs/>
        </w:rPr>
        <w:t>icherstellen, dass Sanitätsräume nach der Nutzung d</w:t>
      </w:r>
      <w:r>
        <w:rPr>
          <w:rFonts w:ascii="Arial" w:hAnsi="Arial" w:cs="Arial"/>
          <w:bCs/>
        </w:rPr>
        <w:t>urch erkrankte Personen desinfi</w:t>
      </w:r>
      <w:r w:rsidRPr="004513A2">
        <w:rPr>
          <w:rFonts w:ascii="Arial" w:hAnsi="Arial" w:cs="Arial"/>
          <w:bCs/>
        </w:rPr>
        <w:t>ziert werden</w:t>
      </w:r>
    </w:p>
    <w:p w:rsidR="00193744" w:rsidRDefault="004513A2" w:rsidP="00193744">
      <w:pPr>
        <w:pStyle w:val="Listenabsatz"/>
        <w:spacing w:line="360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193744" w:rsidRDefault="00193744" w:rsidP="00193744">
      <w:pPr>
        <w:pStyle w:val="Listenabsatz"/>
        <w:spacing w:line="360" w:lineRule="exact"/>
        <w:ind w:left="360"/>
        <w:rPr>
          <w:rFonts w:ascii="Arial" w:hAnsi="Arial" w:cs="Arial"/>
          <w:bCs/>
        </w:rPr>
      </w:pPr>
    </w:p>
    <w:p w:rsidR="004513A2" w:rsidRDefault="004513A2" w:rsidP="004513A2">
      <w:pPr>
        <w:pStyle w:val="Listenabsatz"/>
        <w:spacing w:line="360" w:lineRule="exact"/>
        <w:rPr>
          <w:rFonts w:ascii="Arial" w:hAnsi="Arial" w:cs="Arial"/>
          <w:bCs/>
        </w:rPr>
      </w:pPr>
    </w:p>
    <w:p w:rsidR="00F8434E" w:rsidRDefault="00F8434E" w:rsidP="004513A2">
      <w:pPr>
        <w:pStyle w:val="Listenabsatz"/>
        <w:spacing w:line="360" w:lineRule="exact"/>
        <w:rPr>
          <w:rFonts w:ascii="Arial" w:hAnsi="Arial" w:cs="Arial"/>
          <w:bCs/>
        </w:rPr>
      </w:pPr>
    </w:p>
    <w:p w:rsidR="004513A2" w:rsidRPr="00193744" w:rsidRDefault="004513A2" w:rsidP="004513A2">
      <w:pPr>
        <w:pStyle w:val="Listenabsatz"/>
        <w:spacing w:line="360" w:lineRule="exact"/>
        <w:rPr>
          <w:rFonts w:ascii="Arial" w:hAnsi="Arial" w:cs="Arial"/>
          <w:bCs/>
        </w:rPr>
      </w:pPr>
    </w:p>
    <w:p w:rsidR="004513A2" w:rsidRPr="004513A2" w:rsidRDefault="004513A2" w:rsidP="004513A2">
      <w:pPr>
        <w:pStyle w:val="Listenabsatz"/>
        <w:numPr>
          <w:ilvl w:val="0"/>
          <w:numId w:val="1"/>
        </w:numPr>
        <w:spacing w:line="360" w:lineRule="exact"/>
        <w:rPr>
          <w:rFonts w:ascii="Arial" w:hAnsi="Arial" w:cs="Arial"/>
          <w:b/>
          <w:bCs/>
        </w:rPr>
      </w:pPr>
      <w:r w:rsidRPr="004513A2">
        <w:rPr>
          <w:rFonts w:ascii="Arial" w:hAnsi="Arial" w:cs="Arial"/>
          <w:b/>
          <w:bCs/>
        </w:rPr>
        <w:lastRenderedPageBreak/>
        <w:t>Informationspflichten</w:t>
      </w:r>
    </w:p>
    <w:p w:rsidR="004513A2" w:rsidRPr="004513A2" w:rsidRDefault="004513A2" w:rsidP="004513A2">
      <w:pPr>
        <w:spacing w:line="360" w:lineRule="exact"/>
        <w:rPr>
          <w:rFonts w:ascii="Arial" w:hAnsi="Arial" w:cs="Arial"/>
        </w:rPr>
      </w:pPr>
      <w:r w:rsidRPr="004513A2">
        <w:rPr>
          <w:rFonts w:ascii="Arial" w:hAnsi="Arial" w:cs="Arial"/>
        </w:rPr>
        <w:t xml:space="preserve">Das Auftreten </w:t>
      </w:r>
      <w:r w:rsidR="00416736">
        <w:rPr>
          <w:rFonts w:ascii="Arial" w:hAnsi="Arial" w:cs="Arial"/>
        </w:rPr>
        <w:t xml:space="preserve">einer </w:t>
      </w:r>
      <w:r>
        <w:rPr>
          <w:rFonts w:ascii="Arial" w:hAnsi="Arial" w:cs="Arial"/>
        </w:rPr>
        <w:t xml:space="preserve">Infektion mit dem </w:t>
      </w:r>
      <w:proofErr w:type="spellStart"/>
      <w:r>
        <w:rPr>
          <w:rFonts w:ascii="Arial" w:hAnsi="Arial" w:cs="Arial"/>
        </w:rPr>
        <w:t>Coronavirus</w:t>
      </w:r>
      <w:proofErr w:type="spellEnd"/>
      <w:r w:rsidRPr="004513A2">
        <w:rPr>
          <w:rFonts w:ascii="Arial" w:hAnsi="Arial" w:cs="Arial"/>
        </w:rPr>
        <w:t xml:space="preserve"> soll der Schulleitung von den Erkrankten bzw. deren</w:t>
      </w:r>
      <w:r>
        <w:rPr>
          <w:rFonts w:ascii="Arial" w:hAnsi="Arial" w:cs="Arial"/>
        </w:rPr>
        <w:t xml:space="preserve"> </w:t>
      </w:r>
      <w:r w:rsidRPr="004513A2">
        <w:rPr>
          <w:rFonts w:ascii="Arial" w:hAnsi="Arial" w:cs="Arial"/>
        </w:rPr>
        <w:t>Sorgeberechtigten mitgeteilt werden.</w:t>
      </w:r>
      <w:r>
        <w:rPr>
          <w:rFonts w:ascii="Arial" w:hAnsi="Arial" w:cs="Arial"/>
        </w:rPr>
        <w:t xml:space="preserve"> </w:t>
      </w:r>
      <w:r w:rsidRPr="004513A2">
        <w:rPr>
          <w:rFonts w:ascii="Arial" w:hAnsi="Arial" w:cs="Arial"/>
        </w:rPr>
        <w:t xml:space="preserve">Die Schule informiert das </w:t>
      </w:r>
      <w:r>
        <w:rPr>
          <w:rFonts w:ascii="Arial" w:hAnsi="Arial" w:cs="Arial"/>
          <w:b/>
          <w:bCs/>
        </w:rPr>
        <w:t xml:space="preserve">zuständige Gesundheitsamt, das allen notwendigen weiteren Maßnahmen veranlasst. </w:t>
      </w:r>
    </w:p>
    <w:p w:rsidR="004513A2" w:rsidRDefault="004513A2" w:rsidP="004513A2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In Abhängigkeit vom </w:t>
      </w:r>
      <w:r w:rsidRPr="004513A2">
        <w:rPr>
          <w:rFonts w:ascii="Arial" w:hAnsi="Arial" w:cs="Arial"/>
        </w:rPr>
        <w:t xml:space="preserve">Verlauf der </w:t>
      </w:r>
      <w:r>
        <w:rPr>
          <w:rFonts w:ascii="Arial" w:hAnsi="Arial" w:cs="Arial"/>
        </w:rPr>
        <w:t>Infektion</w:t>
      </w:r>
      <w:r w:rsidRPr="004513A2">
        <w:rPr>
          <w:rFonts w:ascii="Arial" w:hAnsi="Arial" w:cs="Arial"/>
        </w:rPr>
        <w:t xml:space="preserve"> kann das Gesundheitsamt in Abstimmung mit den</w:t>
      </w:r>
      <w:r>
        <w:rPr>
          <w:rFonts w:ascii="Arial" w:hAnsi="Arial" w:cs="Arial"/>
        </w:rPr>
        <w:t xml:space="preserve"> </w:t>
      </w:r>
      <w:r w:rsidRPr="004513A2">
        <w:rPr>
          <w:rFonts w:ascii="Arial" w:hAnsi="Arial" w:cs="Arial"/>
        </w:rPr>
        <w:t xml:space="preserve">zuständigen Schulträgern im Einzelfall die Schließung von </w:t>
      </w:r>
      <w:r>
        <w:rPr>
          <w:rFonts w:ascii="Arial" w:hAnsi="Arial" w:cs="Arial"/>
        </w:rPr>
        <w:t>Schulen anordnen.</w:t>
      </w:r>
    </w:p>
    <w:p w:rsidR="004513A2" w:rsidRPr="004513A2" w:rsidRDefault="004513A2" w:rsidP="004513A2">
      <w:pPr>
        <w:spacing w:line="360" w:lineRule="exact"/>
        <w:rPr>
          <w:rFonts w:ascii="Arial" w:hAnsi="Arial" w:cs="Arial"/>
        </w:rPr>
      </w:pPr>
    </w:p>
    <w:p w:rsidR="004513A2" w:rsidRDefault="004513A2" w:rsidP="004513A2">
      <w:pPr>
        <w:pStyle w:val="Listenabsatz"/>
        <w:numPr>
          <w:ilvl w:val="0"/>
          <w:numId w:val="1"/>
        </w:numPr>
        <w:spacing w:line="360" w:lineRule="exact"/>
        <w:rPr>
          <w:rFonts w:ascii="Arial" w:hAnsi="Arial" w:cs="Arial"/>
        </w:rPr>
      </w:pPr>
      <w:r w:rsidRPr="004513A2">
        <w:rPr>
          <w:rFonts w:ascii="Arial" w:hAnsi="Arial" w:cs="Arial"/>
          <w:b/>
          <w:bCs/>
        </w:rPr>
        <w:t xml:space="preserve">Hinweise zu Schulfesten, Studienfahrten sowie Klassen- und Kursfahrten </w:t>
      </w:r>
    </w:p>
    <w:p w:rsidR="00B42310" w:rsidRDefault="004513A2" w:rsidP="004513A2">
      <w:pPr>
        <w:spacing w:line="360" w:lineRule="exact"/>
        <w:rPr>
          <w:rFonts w:ascii="Arial" w:hAnsi="Arial" w:cs="Arial"/>
        </w:rPr>
      </w:pPr>
      <w:r w:rsidRPr="004513A2">
        <w:rPr>
          <w:rFonts w:ascii="Arial" w:hAnsi="Arial" w:cs="Arial"/>
        </w:rPr>
        <w:t>Es gibt zum derzeitigen Zeitpunkt keine Empfehlung, größere Veranstaltungen wie Schulfeste, Studienfahrten sowie Klassen- und Kursfahrten grundsätzlich abzusagen. Handelt es sich um Auslandsfahrten, sind die Reise- und Sicherheitshinweise des Auswärtigen Amtes zu prüfen. Nur im Falle einer Reisewarnung durch das Auswärtige Amt kann kostenfrei von der Reise zurückgetreten werden. (https://www.auswaertiges-amt.de/</w:t>
      </w:r>
      <w:r w:rsidR="00416736">
        <w:rPr>
          <w:rFonts w:ascii="Arial" w:hAnsi="Arial" w:cs="Arial"/>
        </w:rPr>
        <w:t>de/ReiseUndSicherheit/10.2.8Rei</w:t>
      </w:r>
      <w:r w:rsidRPr="004513A2">
        <w:rPr>
          <w:rFonts w:ascii="Arial" w:hAnsi="Arial" w:cs="Arial"/>
        </w:rPr>
        <w:t xml:space="preserve">sewarnungen) </w:t>
      </w:r>
    </w:p>
    <w:p w:rsidR="00193744" w:rsidRPr="004513A2" w:rsidRDefault="004513A2" w:rsidP="004513A2">
      <w:pPr>
        <w:spacing w:line="360" w:lineRule="exact"/>
        <w:rPr>
          <w:rFonts w:ascii="Arial" w:hAnsi="Arial" w:cs="Arial"/>
        </w:rPr>
      </w:pPr>
      <w:r w:rsidRPr="004513A2">
        <w:rPr>
          <w:rFonts w:ascii="Arial" w:hAnsi="Arial" w:cs="Arial"/>
        </w:rPr>
        <w:t>In allen anderen Fällen können durch einen R</w:t>
      </w:r>
      <w:r w:rsidR="00D6277B">
        <w:rPr>
          <w:rFonts w:ascii="Arial" w:hAnsi="Arial" w:cs="Arial"/>
        </w:rPr>
        <w:t>ücktritt von der Reise Stornoge</w:t>
      </w:r>
      <w:r w:rsidRPr="004513A2">
        <w:rPr>
          <w:rFonts w:ascii="Arial" w:hAnsi="Arial" w:cs="Arial"/>
        </w:rPr>
        <w:t>bühren anfallen. Dies ist im Einzelfall mit dem Reiseveranstalter zu klären.</w:t>
      </w:r>
    </w:p>
    <w:p w:rsidR="00243E17" w:rsidRPr="00243E17" w:rsidRDefault="004513A2" w:rsidP="00243E17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43E17" w:rsidRPr="00243E17" w:rsidRDefault="00243E17" w:rsidP="00243E17">
      <w:pPr>
        <w:spacing w:line="360" w:lineRule="exact"/>
        <w:rPr>
          <w:rFonts w:ascii="Arial" w:hAnsi="Arial" w:cs="Arial"/>
          <w:b/>
          <w:bCs/>
        </w:rPr>
      </w:pPr>
      <w:r w:rsidRPr="00243E17">
        <w:rPr>
          <w:rFonts w:ascii="Arial" w:hAnsi="Arial" w:cs="Arial"/>
          <w:b/>
          <w:bCs/>
        </w:rPr>
        <w:t>4. Informationen und Beratungsangebote</w:t>
      </w:r>
    </w:p>
    <w:p w:rsidR="00243E17" w:rsidRDefault="00243E17" w:rsidP="00243E17">
      <w:pPr>
        <w:spacing w:line="360" w:lineRule="exact"/>
        <w:rPr>
          <w:rFonts w:ascii="Arial" w:hAnsi="Arial" w:cs="Arial"/>
        </w:rPr>
      </w:pPr>
      <w:r w:rsidRPr="00243E17">
        <w:rPr>
          <w:rFonts w:ascii="Arial" w:hAnsi="Arial" w:cs="Arial"/>
        </w:rPr>
        <w:t xml:space="preserve">Für besondere Fragen können Sie Kontakt mit dem für Sie zuständigen </w:t>
      </w:r>
      <w:r w:rsidRPr="00243E17">
        <w:rPr>
          <w:rFonts w:ascii="Arial" w:hAnsi="Arial" w:cs="Arial"/>
          <w:b/>
          <w:bCs/>
        </w:rPr>
        <w:t>Gesundheitsamt</w:t>
      </w:r>
      <w:r w:rsidR="00D6277B">
        <w:rPr>
          <w:rFonts w:ascii="Arial" w:hAnsi="Arial" w:cs="Arial"/>
          <w:b/>
          <w:bCs/>
        </w:rPr>
        <w:t xml:space="preserve"> </w:t>
      </w:r>
      <w:r w:rsidRPr="00243E17">
        <w:rPr>
          <w:rFonts w:ascii="Arial" w:hAnsi="Arial" w:cs="Arial"/>
        </w:rPr>
        <w:t>aufnehmen.</w:t>
      </w:r>
    </w:p>
    <w:p w:rsidR="00D6277B" w:rsidRPr="00D6277B" w:rsidRDefault="00D6277B" w:rsidP="00243E17">
      <w:pPr>
        <w:spacing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Weitere Informationen finden Sie:</w:t>
      </w:r>
    </w:p>
    <w:p w:rsidR="00D6277B" w:rsidRDefault="00D6277B" w:rsidP="00D6277B">
      <w:pPr>
        <w:pStyle w:val="Listenabsatz"/>
        <w:numPr>
          <w:ilvl w:val="0"/>
          <w:numId w:val="4"/>
        </w:num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auf der</w:t>
      </w:r>
      <w:r w:rsidRPr="00D6277B">
        <w:rPr>
          <w:rFonts w:ascii="Arial" w:hAnsi="Arial" w:cs="Arial"/>
        </w:rPr>
        <w:t xml:space="preserve"> Homepage der Bundeszentrale für gesundheitliche Aufklärung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BZgA</w:t>
      </w:r>
      <w:proofErr w:type="spellEnd"/>
      <w:r>
        <w:rPr>
          <w:rFonts w:ascii="Arial" w:hAnsi="Arial" w:cs="Arial"/>
        </w:rPr>
        <w:t xml:space="preserve">) </w:t>
      </w:r>
      <w:hyperlink r:id="rId5" w:history="1">
        <w:r w:rsidRPr="00080070">
          <w:rPr>
            <w:rStyle w:val="Hyperlink"/>
            <w:rFonts w:ascii="Arial" w:hAnsi="Arial" w:cs="Arial"/>
          </w:rPr>
          <w:t>www.infektionsschutz.de</w:t>
        </w:r>
      </w:hyperlink>
    </w:p>
    <w:p w:rsidR="00D6277B" w:rsidRPr="00D6277B" w:rsidRDefault="00D6277B" w:rsidP="00D6277B">
      <w:pPr>
        <w:pStyle w:val="Listenabsatz"/>
        <w:numPr>
          <w:ilvl w:val="0"/>
          <w:numId w:val="4"/>
        </w:numPr>
        <w:spacing w:line="360" w:lineRule="exact"/>
        <w:rPr>
          <w:rFonts w:ascii="Arial" w:hAnsi="Arial" w:cs="Arial"/>
        </w:rPr>
      </w:pPr>
      <w:r w:rsidRPr="00D6277B">
        <w:rPr>
          <w:rFonts w:ascii="Arial" w:hAnsi="Arial" w:cs="Arial"/>
        </w:rPr>
        <w:t xml:space="preserve">auf der Homepage des </w:t>
      </w:r>
      <w:r w:rsidR="00243E17" w:rsidRPr="00D6277B">
        <w:rPr>
          <w:rFonts w:ascii="Arial" w:hAnsi="Arial" w:cs="Arial"/>
        </w:rPr>
        <w:t xml:space="preserve">unter </w:t>
      </w:r>
      <w:r w:rsidRPr="00D6277B">
        <w:rPr>
          <w:rFonts w:ascii="Arial" w:hAnsi="Arial" w:cs="Arial"/>
        </w:rPr>
        <w:t xml:space="preserve">Robert Koch-Instituts  unter </w:t>
      </w:r>
      <w:hyperlink r:id="rId6" w:history="1">
        <w:r w:rsidRPr="00D6277B">
          <w:rPr>
            <w:rStyle w:val="Hyperlink"/>
            <w:rFonts w:ascii="Arial" w:hAnsi="Arial" w:cs="Arial"/>
            <w:b/>
            <w:bCs/>
          </w:rPr>
          <w:t>www.rki.de</w:t>
        </w:r>
      </w:hyperlink>
      <w:r w:rsidR="00243E17" w:rsidRPr="00D6277B">
        <w:rPr>
          <w:rFonts w:ascii="Arial" w:hAnsi="Arial" w:cs="Arial"/>
          <w:b/>
          <w:bCs/>
        </w:rPr>
        <w:t xml:space="preserve"> </w:t>
      </w:r>
    </w:p>
    <w:p w:rsidR="00243E17" w:rsidRPr="00D6277B" w:rsidRDefault="00D6277B" w:rsidP="00D6277B">
      <w:pPr>
        <w:pStyle w:val="Listenabsatz"/>
        <w:numPr>
          <w:ilvl w:val="0"/>
          <w:numId w:val="4"/>
        </w:num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auf der </w:t>
      </w:r>
      <w:r w:rsidR="00243E17" w:rsidRPr="00D6277B">
        <w:rPr>
          <w:rFonts w:ascii="Arial" w:hAnsi="Arial" w:cs="Arial"/>
        </w:rPr>
        <w:t>Homepage</w:t>
      </w:r>
      <w:r w:rsidRPr="00D6277B">
        <w:rPr>
          <w:rFonts w:ascii="Arial" w:hAnsi="Arial" w:cs="Arial"/>
        </w:rPr>
        <w:t xml:space="preserve"> </w:t>
      </w:r>
      <w:r w:rsidR="00243E17" w:rsidRPr="00D6277B">
        <w:rPr>
          <w:rFonts w:ascii="Arial" w:hAnsi="Arial" w:cs="Arial"/>
        </w:rPr>
        <w:t xml:space="preserve">des rheinland-pfälzischen Gesundheitsministeriums unter </w:t>
      </w:r>
      <w:r w:rsidR="00243E17" w:rsidRPr="00D6277B">
        <w:rPr>
          <w:rFonts w:ascii="Arial" w:hAnsi="Arial" w:cs="Arial"/>
          <w:b/>
          <w:bCs/>
        </w:rPr>
        <w:t>http://www.masgff.rlp.de</w:t>
      </w:r>
    </w:p>
    <w:p w:rsidR="00F8434E" w:rsidRDefault="00F8434E" w:rsidP="00243E17">
      <w:pPr>
        <w:spacing w:line="360" w:lineRule="exact"/>
        <w:rPr>
          <w:rFonts w:ascii="Arial" w:hAnsi="Arial" w:cs="Arial"/>
          <w:b/>
        </w:rPr>
      </w:pPr>
    </w:p>
    <w:p w:rsidR="00243E17" w:rsidRPr="00D6277B" w:rsidRDefault="00D6277B" w:rsidP="00243E17">
      <w:pPr>
        <w:spacing w:line="360" w:lineRule="exact"/>
        <w:rPr>
          <w:rFonts w:ascii="Arial" w:hAnsi="Arial" w:cs="Arial"/>
          <w:b/>
        </w:rPr>
      </w:pPr>
      <w:r w:rsidRPr="00D6277B">
        <w:rPr>
          <w:rFonts w:ascii="Arial" w:hAnsi="Arial" w:cs="Arial"/>
          <w:b/>
        </w:rPr>
        <w:t xml:space="preserve">Persönliche Beratung: </w:t>
      </w:r>
    </w:p>
    <w:p w:rsidR="00243E17" w:rsidRDefault="00243E17" w:rsidP="00160B51">
      <w:pPr>
        <w:pStyle w:val="Listenabsatz"/>
        <w:numPr>
          <w:ilvl w:val="0"/>
          <w:numId w:val="5"/>
        </w:numPr>
        <w:spacing w:line="360" w:lineRule="exact"/>
        <w:rPr>
          <w:rFonts w:ascii="Arial" w:hAnsi="Arial" w:cs="Arial"/>
        </w:rPr>
      </w:pPr>
      <w:r w:rsidRPr="00D6277B">
        <w:rPr>
          <w:rFonts w:ascii="Arial" w:hAnsi="Arial" w:cs="Arial"/>
          <w:b/>
          <w:bCs/>
        </w:rPr>
        <w:t>Telefonhotline des rheinland-pfälzischen Gesundheitsministerium</w:t>
      </w:r>
      <w:r w:rsidR="00E40C74">
        <w:rPr>
          <w:rFonts w:ascii="Arial" w:hAnsi="Arial" w:cs="Arial"/>
          <w:b/>
          <w:bCs/>
        </w:rPr>
        <w:t>s</w:t>
      </w:r>
      <w:r w:rsidRPr="00D6277B">
        <w:rPr>
          <w:rFonts w:ascii="Arial" w:hAnsi="Arial" w:cs="Arial"/>
          <w:b/>
          <w:bCs/>
        </w:rPr>
        <w:t xml:space="preserve"> </w:t>
      </w:r>
      <w:r w:rsidRPr="00D6277B">
        <w:rPr>
          <w:rFonts w:ascii="Arial" w:hAnsi="Arial" w:cs="Arial"/>
        </w:rPr>
        <w:t>wochentags unter der Telefon-Nummer</w:t>
      </w:r>
      <w:r w:rsidR="00D6277B">
        <w:rPr>
          <w:rFonts w:ascii="Arial" w:hAnsi="Arial" w:cs="Arial"/>
        </w:rPr>
        <w:t xml:space="preserve"> </w:t>
      </w:r>
      <w:r w:rsidR="00160B51" w:rsidRPr="00160B51">
        <w:rPr>
          <w:rFonts w:ascii="Arial" w:hAnsi="Arial" w:cs="Arial"/>
          <w:b/>
        </w:rPr>
        <w:t>0800-5758100</w:t>
      </w:r>
    </w:p>
    <w:p w:rsidR="00D6277B" w:rsidRPr="00243E17" w:rsidRDefault="00D6277B" w:rsidP="00D6277B">
      <w:pPr>
        <w:pStyle w:val="Listenabsatz"/>
        <w:numPr>
          <w:ilvl w:val="0"/>
          <w:numId w:val="5"/>
        </w:num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Telefonhotline der ADD un</w:t>
      </w:r>
      <w:bookmarkStart w:id="0" w:name="_GoBack"/>
      <w:bookmarkEnd w:id="0"/>
      <w:r>
        <w:rPr>
          <w:rFonts w:ascii="Arial" w:hAnsi="Arial" w:cs="Arial"/>
        </w:rPr>
        <w:t xml:space="preserve">ter der Telefon-Nummer </w:t>
      </w:r>
      <w:r w:rsidR="00726741" w:rsidRPr="00726741">
        <w:rPr>
          <w:rFonts w:ascii="Arial" w:hAnsi="Arial" w:cs="Arial"/>
          <w:b/>
        </w:rPr>
        <w:t>0261/20546-13300</w:t>
      </w:r>
    </w:p>
    <w:p w:rsidR="00811FE8" w:rsidRPr="00243E17" w:rsidRDefault="00160B51" w:rsidP="00243E17">
      <w:pPr>
        <w:spacing w:line="360" w:lineRule="exact"/>
        <w:rPr>
          <w:rFonts w:ascii="Arial" w:hAnsi="Arial" w:cs="Arial"/>
        </w:rPr>
      </w:pPr>
    </w:p>
    <w:sectPr w:rsidR="00811FE8" w:rsidRPr="00243E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51F72"/>
    <w:multiLevelType w:val="multilevel"/>
    <w:tmpl w:val="020CF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BC0CA4"/>
    <w:multiLevelType w:val="hybridMultilevel"/>
    <w:tmpl w:val="578AB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56BC9"/>
    <w:multiLevelType w:val="hybridMultilevel"/>
    <w:tmpl w:val="BEC2C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B6C2E"/>
    <w:multiLevelType w:val="hybridMultilevel"/>
    <w:tmpl w:val="5DC60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937B0"/>
    <w:multiLevelType w:val="hybridMultilevel"/>
    <w:tmpl w:val="F4422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17"/>
    <w:rsid w:val="00160B51"/>
    <w:rsid w:val="00193744"/>
    <w:rsid w:val="00243E17"/>
    <w:rsid w:val="00416736"/>
    <w:rsid w:val="004513A2"/>
    <w:rsid w:val="005F0D18"/>
    <w:rsid w:val="006177CA"/>
    <w:rsid w:val="006E7F23"/>
    <w:rsid w:val="006F67D0"/>
    <w:rsid w:val="00726741"/>
    <w:rsid w:val="00B42310"/>
    <w:rsid w:val="00D6277B"/>
    <w:rsid w:val="00DC0EC0"/>
    <w:rsid w:val="00E40C74"/>
    <w:rsid w:val="00F8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FED8B"/>
  <w15:chartTrackingRefBased/>
  <w15:docId w15:val="{F1712E96-A42F-4B41-AAA4-789484CB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43E1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43E1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ki.de" TargetMode="External"/><Relationship Id="rId5" Type="http://schemas.openxmlformats.org/officeDocument/2006/relationships/hyperlink" Target="http://www.infektionsschut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F6EABE2C.dotm</Template>
  <TotalTime>0</TotalTime>
  <Pages>2</Pages>
  <Words>507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MBWWK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Schmazinski, Ute (BM)</dc:creator>
  <cp:keywords/>
  <dc:description/>
  <cp:lastModifiedBy>Zaplatynski, Nikolai (ADD)</cp:lastModifiedBy>
  <cp:revision>2</cp:revision>
  <cp:lastPrinted>2020-02-28T06:43:00Z</cp:lastPrinted>
  <dcterms:created xsi:type="dcterms:W3CDTF">2020-02-28T12:49:00Z</dcterms:created>
  <dcterms:modified xsi:type="dcterms:W3CDTF">2020-02-28T12:49:00Z</dcterms:modified>
</cp:coreProperties>
</file>